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71179" w:rsidRPr="00371179" w:rsidTr="001D7127">
        <w:tc>
          <w:tcPr>
            <w:tcW w:w="4784" w:type="dxa"/>
            <w:shd w:val="clear" w:color="auto" w:fill="auto"/>
          </w:tcPr>
          <w:p w:rsidR="00371179" w:rsidRPr="00371179" w:rsidRDefault="00371179" w:rsidP="00EA14B4">
            <w:pPr>
              <w:rPr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71179" w:rsidRPr="00371179" w:rsidRDefault="00371179" w:rsidP="00330DF6">
            <w:pPr>
              <w:jc w:val="right"/>
              <w:rPr>
                <w:szCs w:val="20"/>
              </w:rPr>
            </w:pPr>
          </w:p>
        </w:tc>
      </w:tr>
    </w:tbl>
    <w:p w:rsidR="00BC53FF" w:rsidRDefault="00C10ECB" w:rsidP="006629FE">
      <w:pPr>
        <w:spacing w:after="200"/>
        <w:contextualSpacing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Информация </w:t>
      </w:r>
      <w:r w:rsidRPr="00C10ECB">
        <w:rPr>
          <w:rFonts w:eastAsiaTheme="minorHAnsi"/>
          <w:b/>
          <w:szCs w:val="26"/>
          <w:lang w:eastAsia="en-US"/>
        </w:rPr>
        <w:t>по</w:t>
      </w:r>
      <w:r>
        <w:rPr>
          <w:rFonts w:eastAsiaTheme="minorHAnsi"/>
          <w:b/>
          <w:szCs w:val="26"/>
          <w:lang w:eastAsia="en-US"/>
        </w:rPr>
        <w:t xml:space="preserve"> проведенным в 2021 году мероприятиям </w:t>
      </w:r>
    </w:p>
    <w:p w:rsidR="00BC53FF" w:rsidRPr="00C10ECB" w:rsidRDefault="00C10ECB" w:rsidP="006629FE">
      <w:pPr>
        <w:spacing w:after="200"/>
        <w:contextualSpacing/>
        <w:jc w:val="center"/>
        <w:rPr>
          <w:b/>
          <w:szCs w:val="26"/>
        </w:rPr>
      </w:pPr>
      <w:r w:rsidRPr="00C10ECB">
        <w:rPr>
          <w:b/>
          <w:szCs w:val="26"/>
        </w:rPr>
        <w:t xml:space="preserve">по направлению деятельности отдела использования водных объектов </w:t>
      </w:r>
    </w:p>
    <w:p w:rsidR="00C10ECB" w:rsidRDefault="00C10ECB" w:rsidP="006629FE">
      <w:pPr>
        <w:spacing w:after="200"/>
        <w:contextualSpacing/>
        <w:jc w:val="center"/>
        <w:rPr>
          <w:szCs w:val="26"/>
        </w:rPr>
      </w:pPr>
    </w:p>
    <w:p w:rsidR="00C10ECB" w:rsidRPr="00C10ECB" w:rsidRDefault="00C10ECB" w:rsidP="006B1697">
      <w:pPr>
        <w:ind w:firstLine="709"/>
        <w:jc w:val="both"/>
        <w:rPr>
          <w:szCs w:val="26"/>
        </w:rPr>
      </w:pPr>
      <w:r w:rsidRPr="00C10ECB">
        <w:rPr>
          <w:szCs w:val="26"/>
        </w:rPr>
        <w:t>В 202</w:t>
      </w:r>
      <w:r>
        <w:rPr>
          <w:szCs w:val="26"/>
        </w:rPr>
        <w:t>1</w:t>
      </w:r>
      <w:r w:rsidRPr="00C10ECB">
        <w:rPr>
          <w:szCs w:val="26"/>
        </w:rPr>
        <w:t xml:space="preserve"> году </w:t>
      </w:r>
      <w:proofErr w:type="spellStart"/>
      <w:r w:rsidRPr="00C10ECB">
        <w:rPr>
          <w:szCs w:val="26"/>
        </w:rPr>
        <w:t>водоохранные</w:t>
      </w:r>
      <w:proofErr w:type="spellEnd"/>
      <w:r w:rsidRPr="00C10ECB">
        <w:rPr>
          <w:szCs w:val="26"/>
        </w:rPr>
        <w:t xml:space="preserve"> и водохозяйственные мероприятия на территории области осуществлялись в рамках государственной программы Калужской области «Воспроизводство и использование природных ресурсов в Калужской области». </w:t>
      </w:r>
    </w:p>
    <w:p w:rsidR="00F41E1E" w:rsidRDefault="00C10ECB" w:rsidP="006B1697">
      <w:pPr>
        <w:ind w:firstLine="709"/>
        <w:jc w:val="both"/>
        <w:rPr>
          <w:szCs w:val="26"/>
        </w:rPr>
      </w:pPr>
      <w:r w:rsidRPr="00C10ECB">
        <w:rPr>
          <w:szCs w:val="26"/>
        </w:rPr>
        <w:t xml:space="preserve">На территории Калужской области </w:t>
      </w:r>
      <w:r w:rsidR="00F95B1B">
        <w:rPr>
          <w:szCs w:val="26"/>
        </w:rPr>
        <w:t xml:space="preserve">за счет средств федерального бюджета </w:t>
      </w:r>
      <w:r w:rsidRPr="00C10ECB">
        <w:rPr>
          <w:szCs w:val="26"/>
        </w:rPr>
        <w:t>реализу</w:t>
      </w:r>
      <w:r>
        <w:rPr>
          <w:szCs w:val="26"/>
        </w:rPr>
        <w:t>ется</w:t>
      </w:r>
      <w:r w:rsidRPr="00C10ECB">
        <w:rPr>
          <w:szCs w:val="26"/>
        </w:rPr>
        <w:t xml:space="preserve"> мероприяти</w:t>
      </w:r>
      <w:r>
        <w:rPr>
          <w:szCs w:val="26"/>
        </w:rPr>
        <w:t>е</w:t>
      </w:r>
      <w:r w:rsidR="00F95B1B">
        <w:rPr>
          <w:szCs w:val="26"/>
        </w:rPr>
        <w:t xml:space="preserve"> </w:t>
      </w:r>
      <w:r w:rsidRPr="00C10ECB">
        <w:rPr>
          <w:szCs w:val="26"/>
        </w:rPr>
        <w:t xml:space="preserve"> </w:t>
      </w:r>
      <w:r w:rsidR="00F41E1E">
        <w:rPr>
          <w:szCs w:val="26"/>
        </w:rPr>
        <w:t xml:space="preserve">по расчистке русла </w:t>
      </w:r>
      <w:r w:rsidR="00F95B1B">
        <w:rPr>
          <w:szCs w:val="26"/>
        </w:rPr>
        <w:t xml:space="preserve">реки </w:t>
      </w:r>
      <w:proofErr w:type="spellStart"/>
      <w:r w:rsidR="00F41E1E">
        <w:rPr>
          <w:szCs w:val="26"/>
        </w:rPr>
        <w:t>Сечна</w:t>
      </w:r>
      <w:proofErr w:type="spellEnd"/>
      <w:r w:rsidR="00312BCB" w:rsidRPr="00312BCB">
        <w:rPr>
          <w:szCs w:val="26"/>
        </w:rPr>
        <w:t xml:space="preserve"> </w:t>
      </w:r>
      <w:r w:rsidR="003D4BF5">
        <w:rPr>
          <w:szCs w:val="26"/>
        </w:rPr>
        <w:t xml:space="preserve"> </w:t>
      </w:r>
      <w:r w:rsidR="00F41E1E" w:rsidRPr="00F41E1E">
        <w:rPr>
          <w:szCs w:val="26"/>
        </w:rPr>
        <w:t>в  Дзержинском районе Калужской области</w:t>
      </w:r>
      <w:r w:rsidR="005E6BCA" w:rsidRPr="005E6BCA">
        <w:rPr>
          <w:szCs w:val="26"/>
        </w:rPr>
        <w:t xml:space="preserve"> </w:t>
      </w:r>
      <w:r w:rsidR="00355A48">
        <w:rPr>
          <w:szCs w:val="26"/>
        </w:rPr>
        <w:t>протяженностью</w:t>
      </w:r>
      <w:r w:rsidR="005E6BCA" w:rsidRPr="005E6BCA">
        <w:rPr>
          <w:szCs w:val="26"/>
        </w:rPr>
        <w:t xml:space="preserve"> 8</w:t>
      </w:r>
      <w:r w:rsidR="005E6BCA">
        <w:rPr>
          <w:szCs w:val="26"/>
        </w:rPr>
        <w:t>,29 км</w:t>
      </w:r>
      <w:r w:rsidR="0024281A">
        <w:rPr>
          <w:szCs w:val="26"/>
        </w:rPr>
        <w:t xml:space="preserve"> (стоимость работ 18605,1 тыс. руб</w:t>
      </w:r>
      <w:r w:rsidR="00113837">
        <w:rPr>
          <w:szCs w:val="26"/>
        </w:rPr>
        <w:t>лей</w:t>
      </w:r>
      <w:r w:rsidR="0024281A">
        <w:rPr>
          <w:szCs w:val="26"/>
        </w:rPr>
        <w:t>)</w:t>
      </w:r>
      <w:r w:rsidR="005E6BCA" w:rsidRPr="005E6BCA">
        <w:rPr>
          <w:szCs w:val="26"/>
        </w:rPr>
        <w:t xml:space="preserve"> в том числе в 20</w:t>
      </w:r>
      <w:r w:rsidR="005E6BCA">
        <w:rPr>
          <w:szCs w:val="26"/>
        </w:rPr>
        <w:t>21</w:t>
      </w:r>
      <w:r w:rsidR="005E6BCA" w:rsidRPr="005E6BCA">
        <w:rPr>
          <w:szCs w:val="26"/>
        </w:rPr>
        <w:t xml:space="preserve"> году – </w:t>
      </w:r>
      <w:r w:rsidR="005E6BCA">
        <w:rPr>
          <w:szCs w:val="26"/>
        </w:rPr>
        <w:t>1,3 км</w:t>
      </w:r>
      <w:r w:rsidR="00D94D67">
        <w:rPr>
          <w:szCs w:val="26"/>
        </w:rPr>
        <w:t xml:space="preserve">  (</w:t>
      </w:r>
      <w:r w:rsidR="0024281A">
        <w:rPr>
          <w:szCs w:val="26"/>
        </w:rPr>
        <w:t>стоимость работ</w:t>
      </w:r>
      <w:r w:rsidR="00D94D67" w:rsidRPr="00D94D67">
        <w:rPr>
          <w:szCs w:val="26"/>
        </w:rPr>
        <w:t xml:space="preserve"> 4 491,83 тыс. рублей</w:t>
      </w:r>
      <w:r w:rsidR="00D94D67">
        <w:rPr>
          <w:szCs w:val="26"/>
        </w:rPr>
        <w:t xml:space="preserve">). </w:t>
      </w:r>
    </w:p>
    <w:p w:rsidR="00F41E1E" w:rsidRDefault="00312BCB" w:rsidP="006B1697">
      <w:pPr>
        <w:ind w:firstLine="709"/>
        <w:jc w:val="both"/>
        <w:rPr>
          <w:szCs w:val="26"/>
        </w:rPr>
      </w:pPr>
      <w:r>
        <w:rPr>
          <w:szCs w:val="26"/>
        </w:rPr>
        <w:t xml:space="preserve">В рамках мероприятия проводятся работы по </w:t>
      </w:r>
      <w:r w:rsidR="00F41E1E" w:rsidRPr="00F41E1E">
        <w:rPr>
          <w:szCs w:val="26"/>
        </w:rPr>
        <w:t xml:space="preserve">удалению </w:t>
      </w:r>
      <w:r>
        <w:rPr>
          <w:szCs w:val="26"/>
        </w:rPr>
        <w:t>донных о</w:t>
      </w:r>
      <w:r w:rsidR="00F41E1E" w:rsidRPr="00F41E1E">
        <w:rPr>
          <w:szCs w:val="26"/>
        </w:rPr>
        <w:t>тложений</w:t>
      </w:r>
      <w:r w:rsidR="00F95B1B">
        <w:rPr>
          <w:szCs w:val="26"/>
        </w:rPr>
        <w:t>,</w:t>
      </w:r>
      <w:r w:rsidR="00F41E1E" w:rsidRPr="00F41E1E">
        <w:rPr>
          <w:szCs w:val="26"/>
        </w:rPr>
        <w:t xml:space="preserve"> в которых содержатся загрязняющие вещества, </w:t>
      </w:r>
      <w:r>
        <w:rPr>
          <w:szCs w:val="26"/>
        </w:rPr>
        <w:t>а также удаление из русла</w:t>
      </w:r>
      <w:r w:rsidR="00F41E1E" w:rsidRPr="00F41E1E">
        <w:rPr>
          <w:szCs w:val="26"/>
        </w:rPr>
        <w:t xml:space="preserve"> упавших веток и сломанных деревьев.</w:t>
      </w:r>
    </w:p>
    <w:p w:rsidR="00F95B1B" w:rsidRDefault="00F95B1B" w:rsidP="006B1697">
      <w:pPr>
        <w:ind w:firstLine="709"/>
        <w:jc w:val="both"/>
        <w:rPr>
          <w:szCs w:val="26"/>
        </w:rPr>
      </w:pPr>
      <w:proofErr w:type="gramStart"/>
      <w:r w:rsidRPr="00F95B1B">
        <w:rPr>
          <w:szCs w:val="26"/>
        </w:rPr>
        <w:t>Расчистка русла реки Сечна  приведет к оздоровлению водной среды</w:t>
      </w:r>
      <w:r w:rsidR="005E6BCA">
        <w:rPr>
          <w:szCs w:val="26"/>
        </w:rPr>
        <w:t>,</w:t>
      </w:r>
      <w:r w:rsidRPr="00F95B1B">
        <w:rPr>
          <w:szCs w:val="26"/>
        </w:rPr>
        <w:t xml:space="preserve"> прибрежных территорий двух населенных пунктов (д.д.</w:t>
      </w:r>
      <w:proofErr w:type="gramEnd"/>
      <w:r w:rsidRPr="00F95B1B">
        <w:rPr>
          <w:szCs w:val="26"/>
        </w:rPr>
        <w:t xml:space="preserve"> </w:t>
      </w:r>
      <w:proofErr w:type="gramStart"/>
      <w:r w:rsidRPr="00F95B1B">
        <w:rPr>
          <w:szCs w:val="26"/>
        </w:rPr>
        <w:t xml:space="preserve">Каравай и </w:t>
      </w:r>
      <w:proofErr w:type="spellStart"/>
      <w:r w:rsidRPr="00F95B1B">
        <w:rPr>
          <w:szCs w:val="26"/>
        </w:rPr>
        <w:t>Камельгино</w:t>
      </w:r>
      <w:proofErr w:type="spellEnd"/>
      <w:r w:rsidRPr="00F95B1B">
        <w:rPr>
          <w:szCs w:val="26"/>
        </w:rPr>
        <w:t xml:space="preserve">) и создаст более комфортные и безопасные условия для проживания </w:t>
      </w:r>
      <w:r w:rsidR="00114B95">
        <w:rPr>
          <w:szCs w:val="26"/>
        </w:rPr>
        <w:t>местного населения.</w:t>
      </w:r>
      <w:proofErr w:type="gramEnd"/>
    </w:p>
    <w:p w:rsidR="00355A48" w:rsidRPr="00355A48" w:rsidRDefault="00355A48" w:rsidP="006B1697">
      <w:pPr>
        <w:ind w:firstLine="709"/>
        <w:jc w:val="both"/>
        <w:rPr>
          <w:szCs w:val="26"/>
        </w:rPr>
      </w:pPr>
      <w:r w:rsidRPr="00355A48">
        <w:rPr>
          <w:szCs w:val="26"/>
        </w:rPr>
        <w:t xml:space="preserve">Большую роль в охране водных объектов и, как следствие этого, предотвращении чрезвычайных ситуаций играет информирование граждан и юридических лиц о специальных режимах осуществления хозяйственной и иной деятельности  на территории  </w:t>
      </w:r>
      <w:r>
        <w:rPr>
          <w:szCs w:val="26"/>
        </w:rPr>
        <w:t xml:space="preserve">водоохранных зон и прибрежных защитных полос. </w:t>
      </w:r>
    </w:p>
    <w:p w:rsidR="00D94D67" w:rsidRDefault="00633F3C" w:rsidP="006B1697">
      <w:pPr>
        <w:ind w:firstLine="709"/>
        <w:jc w:val="both"/>
        <w:rPr>
          <w:szCs w:val="26"/>
        </w:rPr>
      </w:pPr>
      <w:r w:rsidRPr="00633F3C">
        <w:rPr>
          <w:szCs w:val="26"/>
        </w:rPr>
        <w:t>В этих целях за счет субвенций из федерального бюджета профинансированы и оплачены мероприятия:</w:t>
      </w:r>
    </w:p>
    <w:p w:rsidR="00D94D67" w:rsidRPr="00141335" w:rsidRDefault="00D94D67" w:rsidP="006B1697">
      <w:pPr>
        <w:ind w:firstLine="709"/>
        <w:jc w:val="both"/>
        <w:rPr>
          <w:szCs w:val="26"/>
        </w:rPr>
      </w:pPr>
      <w:r w:rsidRPr="00D94D67">
        <w:rPr>
          <w:szCs w:val="26"/>
        </w:rPr>
        <w:t xml:space="preserve">-  определение местоположения береговой линии (границы водного объекта), границ водоохранных зон и прибрежных защитных полос водного объекта р. Жиздры в районе населенных пунктов на территории </w:t>
      </w:r>
      <w:proofErr w:type="spellStart"/>
      <w:r w:rsidRPr="00D94D67">
        <w:rPr>
          <w:szCs w:val="26"/>
        </w:rPr>
        <w:t>Перемышльского</w:t>
      </w:r>
      <w:proofErr w:type="spellEnd"/>
      <w:r w:rsidRPr="00D94D67">
        <w:rPr>
          <w:szCs w:val="26"/>
        </w:rPr>
        <w:t xml:space="preserve">, </w:t>
      </w:r>
      <w:proofErr w:type="spellStart"/>
      <w:r w:rsidRPr="00D94D67">
        <w:rPr>
          <w:szCs w:val="26"/>
        </w:rPr>
        <w:t>Козельского</w:t>
      </w:r>
      <w:proofErr w:type="spellEnd"/>
      <w:r w:rsidRPr="00D94D67">
        <w:rPr>
          <w:szCs w:val="26"/>
        </w:rPr>
        <w:t xml:space="preserve">, Ульяновского, </w:t>
      </w:r>
      <w:proofErr w:type="spellStart"/>
      <w:r w:rsidRPr="00D94D67">
        <w:rPr>
          <w:szCs w:val="26"/>
        </w:rPr>
        <w:t>Сухиничского</w:t>
      </w:r>
      <w:proofErr w:type="spellEnd"/>
      <w:r w:rsidRPr="00D94D67">
        <w:rPr>
          <w:szCs w:val="26"/>
        </w:rPr>
        <w:t xml:space="preserve">, Думиничского и Жиздринского районов Калужской области в </w:t>
      </w:r>
      <w:r w:rsidRPr="00141335">
        <w:rPr>
          <w:szCs w:val="26"/>
        </w:rPr>
        <w:t>сумме 2,78 тыс. рублей;</w:t>
      </w:r>
    </w:p>
    <w:p w:rsidR="00D94D67" w:rsidRPr="00141335" w:rsidRDefault="00D94D67" w:rsidP="006B1697">
      <w:pPr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633F3C">
        <w:rPr>
          <w:szCs w:val="26"/>
        </w:rPr>
        <w:t xml:space="preserve">определение местоположения береговой линии (границы водного объекта), границ водоохранных зон и прибрежных защитных полос водных объектов </w:t>
      </w:r>
      <w:proofErr w:type="spellStart"/>
      <w:r w:rsidRPr="00633F3C">
        <w:rPr>
          <w:szCs w:val="26"/>
        </w:rPr>
        <w:t>р.р</w:t>
      </w:r>
      <w:proofErr w:type="spellEnd"/>
      <w:r w:rsidRPr="00633F3C">
        <w:rPr>
          <w:szCs w:val="26"/>
        </w:rPr>
        <w:t xml:space="preserve">. </w:t>
      </w:r>
      <w:proofErr w:type="spellStart"/>
      <w:r w:rsidRPr="00633F3C">
        <w:rPr>
          <w:szCs w:val="26"/>
        </w:rPr>
        <w:t>Болва</w:t>
      </w:r>
      <w:proofErr w:type="spellEnd"/>
      <w:r w:rsidRPr="00633F3C">
        <w:rPr>
          <w:szCs w:val="26"/>
        </w:rPr>
        <w:t xml:space="preserve"> и </w:t>
      </w:r>
      <w:proofErr w:type="spellStart"/>
      <w:r w:rsidRPr="00633F3C">
        <w:rPr>
          <w:szCs w:val="26"/>
        </w:rPr>
        <w:t>Неполодь</w:t>
      </w:r>
      <w:proofErr w:type="spellEnd"/>
      <w:r w:rsidRPr="00633F3C">
        <w:rPr>
          <w:szCs w:val="26"/>
        </w:rPr>
        <w:t xml:space="preserve"> в районе населенных пунктов на территории Жиздринского, </w:t>
      </w:r>
      <w:proofErr w:type="spellStart"/>
      <w:r w:rsidRPr="00633F3C">
        <w:rPr>
          <w:szCs w:val="26"/>
        </w:rPr>
        <w:t>Людиновского</w:t>
      </w:r>
      <w:proofErr w:type="spellEnd"/>
      <w:r w:rsidRPr="00633F3C">
        <w:rPr>
          <w:szCs w:val="26"/>
        </w:rPr>
        <w:t>, Кировского и Спас-</w:t>
      </w:r>
      <w:proofErr w:type="spellStart"/>
      <w:r w:rsidRPr="00633F3C">
        <w:rPr>
          <w:szCs w:val="26"/>
        </w:rPr>
        <w:t>Деменского</w:t>
      </w:r>
      <w:proofErr w:type="spellEnd"/>
      <w:r w:rsidRPr="00633F3C">
        <w:rPr>
          <w:szCs w:val="26"/>
        </w:rPr>
        <w:t xml:space="preserve"> районов Калужской области</w:t>
      </w:r>
      <w:r>
        <w:rPr>
          <w:szCs w:val="26"/>
        </w:rPr>
        <w:t xml:space="preserve"> в сумме </w:t>
      </w:r>
      <w:r w:rsidRPr="00141335">
        <w:rPr>
          <w:szCs w:val="26"/>
        </w:rPr>
        <w:t>94,81 тыс. рублей.</w:t>
      </w:r>
    </w:p>
    <w:p w:rsidR="00633F3C" w:rsidRPr="00141335" w:rsidRDefault="00D94D67" w:rsidP="006B1697">
      <w:pPr>
        <w:ind w:firstLine="709"/>
        <w:jc w:val="both"/>
        <w:rPr>
          <w:szCs w:val="26"/>
        </w:rPr>
      </w:pPr>
      <w:r w:rsidRPr="00D94D67">
        <w:rPr>
          <w:szCs w:val="26"/>
        </w:rPr>
        <w:t xml:space="preserve">- определение местоположения береговой линии (границы водного объекта), границ водоохранных зон и прибрежных защитных полос водного объекта р. Шаня в районе населенных пунктов на территории Дзержинского, Медынского и Износковского районов Калужской области в сумме </w:t>
      </w:r>
      <w:r w:rsidRPr="00141335">
        <w:rPr>
          <w:szCs w:val="26"/>
        </w:rPr>
        <w:t>131,88 тыс. рублей.</w:t>
      </w:r>
    </w:p>
    <w:p w:rsidR="00633F3C" w:rsidRDefault="00230A46" w:rsidP="006B1697">
      <w:pPr>
        <w:ind w:firstLine="709"/>
        <w:jc w:val="both"/>
        <w:rPr>
          <w:szCs w:val="26"/>
        </w:rPr>
      </w:pPr>
      <w:r w:rsidRPr="00230A46">
        <w:rPr>
          <w:szCs w:val="26"/>
        </w:rPr>
        <w:t>В 20</w:t>
      </w:r>
      <w:r>
        <w:rPr>
          <w:szCs w:val="26"/>
        </w:rPr>
        <w:t>21</w:t>
      </w:r>
      <w:r w:rsidRPr="00230A46">
        <w:rPr>
          <w:szCs w:val="26"/>
        </w:rPr>
        <w:t xml:space="preserve"> году на выполнение работ по осуществлению государственного мониторинга водных объектов в части полномочий субъекта Российской Федерации выделено из областного бюджета </w:t>
      </w:r>
      <w:r w:rsidR="006426D8">
        <w:rPr>
          <w:szCs w:val="26"/>
        </w:rPr>
        <w:t>1</w:t>
      </w:r>
      <w:r>
        <w:rPr>
          <w:szCs w:val="26"/>
        </w:rPr>
        <w:t>850,</w:t>
      </w:r>
      <w:r w:rsidRPr="00230A46">
        <w:rPr>
          <w:szCs w:val="26"/>
        </w:rPr>
        <w:t>0 тыс. руб</w:t>
      </w:r>
      <w:r w:rsidR="00113837">
        <w:rPr>
          <w:szCs w:val="26"/>
        </w:rPr>
        <w:t>лей</w:t>
      </w:r>
      <w:r w:rsidRPr="00230A46">
        <w:rPr>
          <w:szCs w:val="26"/>
        </w:rPr>
        <w:t>.</w:t>
      </w:r>
    </w:p>
    <w:p w:rsidR="00230A46" w:rsidRDefault="00230A46" w:rsidP="006B1697">
      <w:pPr>
        <w:ind w:firstLine="709"/>
        <w:jc w:val="both"/>
      </w:pPr>
      <w:r w:rsidRPr="007278EA">
        <w:t>В рамках мониторинга организ</w:t>
      </w:r>
      <w:r>
        <w:t>ованы</w:t>
      </w:r>
      <w:r w:rsidRPr="007278EA">
        <w:t xml:space="preserve"> наблюдени</w:t>
      </w:r>
      <w:r>
        <w:t>я</w:t>
      </w:r>
      <w:r w:rsidRPr="007278EA">
        <w:t xml:space="preserve"> за гидрологическими и гидрохимическими показателями водных объектов, состоянием дна, берегов, режимом использования водоохранных зон. </w:t>
      </w:r>
    </w:p>
    <w:p w:rsidR="0024281A" w:rsidRDefault="0024281A" w:rsidP="006B1697">
      <w:pPr>
        <w:ind w:firstLine="709"/>
        <w:jc w:val="both"/>
      </w:pPr>
      <w:r w:rsidRPr="0024281A">
        <w:t>В 2021 году наблюдения велись на 34 створах, расположенных на 25 водных объектах.</w:t>
      </w:r>
    </w:p>
    <w:p w:rsidR="0024281A" w:rsidRDefault="0024281A" w:rsidP="006B1697">
      <w:pPr>
        <w:ind w:firstLine="708"/>
        <w:jc w:val="both"/>
        <w:outlineLvl w:val="0"/>
        <w:rPr>
          <w:noProof/>
          <w:szCs w:val="26"/>
        </w:rPr>
      </w:pPr>
      <w:r w:rsidRPr="0079249A">
        <w:rPr>
          <w:noProof/>
          <w:szCs w:val="26"/>
        </w:rPr>
        <w:t>Результаты мониторинга публикуются в ежегодном издании «Доклад о состоянии природных ресурсов и охране окружающей среды на территории Калужской области»</w:t>
      </w:r>
      <w:r>
        <w:rPr>
          <w:noProof/>
          <w:szCs w:val="26"/>
        </w:rPr>
        <w:t xml:space="preserve"> и размещаются на </w:t>
      </w:r>
      <w:r>
        <w:rPr>
          <w:color w:val="000000"/>
          <w:szCs w:val="26"/>
        </w:rPr>
        <w:t xml:space="preserve"> официальном сайте министерства природных ресурсов и экологии Калужской области</w:t>
      </w:r>
      <w:r w:rsidRPr="0079249A">
        <w:rPr>
          <w:noProof/>
          <w:szCs w:val="26"/>
        </w:rPr>
        <w:t xml:space="preserve">. </w:t>
      </w:r>
    </w:p>
    <w:p w:rsidR="0086525B" w:rsidRDefault="0086525B" w:rsidP="006B1697">
      <w:pPr>
        <w:ind w:firstLine="708"/>
        <w:jc w:val="both"/>
        <w:outlineLvl w:val="0"/>
      </w:pPr>
      <w:r>
        <w:t>За счет средств областного бюджета выполнена</w:t>
      </w:r>
      <w:r w:rsidR="0024281A">
        <w:t xml:space="preserve"> сравнительная оценка мощности иловых отложений </w:t>
      </w:r>
      <w:r>
        <w:t xml:space="preserve">до и </w:t>
      </w:r>
      <w:r w:rsidR="0024281A">
        <w:t xml:space="preserve">после проведения работ по экологической реабилитации </w:t>
      </w:r>
      <w:proofErr w:type="spellStart"/>
      <w:r w:rsidR="0024281A">
        <w:t>Людиновского</w:t>
      </w:r>
      <w:proofErr w:type="spellEnd"/>
      <w:r w:rsidR="0024281A">
        <w:t xml:space="preserve"> водохранилища </w:t>
      </w:r>
      <w:r>
        <w:t>(ст</w:t>
      </w:r>
      <w:r w:rsidR="007C7475">
        <w:t>оимость работ  599,994 тыс. рублей</w:t>
      </w:r>
      <w:r>
        <w:t>).</w:t>
      </w:r>
    </w:p>
    <w:p w:rsidR="00DF2090" w:rsidRDefault="00DF2090" w:rsidP="000560C8">
      <w:r w:rsidRPr="00DF2090">
        <w:lastRenderedPageBreak/>
        <w:t xml:space="preserve">В целях систематизации информации о наличии и состоянии рек </w:t>
      </w:r>
      <w:r w:rsidRPr="000560C8">
        <w:t>Калужской</w:t>
      </w:r>
      <w:r w:rsidRPr="00DF2090">
        <w:t xml:space="preserve"> области, предназначенной для органов государственной власти и органов местного самоуправления, работников водного хозяйства, ученых, инвесторов, студентов, учащихся и населения, </w:t>
      </w:r>
      <w:r w:rsidR="00113837" w:rsidRPr="000560C8">
        <w:t>проведена</w:t>
      </w:r>
      <w:r w:rsidRPr="000560C8">
        <w:t xml:space="preserve"> </w:t>
      </w:r>
      <w:r w:rsidR="006B1697" w:rsidRPr="000560C8">
        <w:t xml:space="preserve">подготовка к </w:t>
      </w:r>
      <w:r w:rsidR="00113837" w:rsidRPr="000560C8">
        <w:t>издани</w:t>
      </w:r>
      <w:r w:rsidR="006B1697" w:rsidRPr="000560C8">
        <w:t>ю</w:t>
      </w:r>
      <w:r w:rsidR="00113837" w:rsidRPr="000560C8">
        <w:t xml:space="preserve"> полиграфической продукции – книги </w:t>
      </w:r>
      <w:r>
        <w:t>Атлас малых рек Калужской области (Том 2 Окский бассейновый округ)».</w:t>
      </w:r>
      <w:r w:rsidR="00BD13FE">
        <w:t xml:space="preserve"> Сумма выделенных средств из областного бюджета  составила 4 млн. руб</w:t>
      </w:r>
      <w:r w:rsidR="007C7475">
        <w:t>лей</w:t>
      </w:r>
      <w:r w:rsidR="00BD13FE">
        <w:t>.</w:t>
      </w:r>
    </w:p>
    <w:p w:rsidR="008D355A" w:rsidRPr="00B548B3" w:rsidRDefault="008D355A" w:rsidP="006B1697">
      <w:pPr>
        <w:ind w:firstLine="709"/>
        <w:jc w:val="both"/>
        <w:rPr>
          <w:szCs w:val="26"/>
        </w:rPr>
      </w:pPr>
      <w:r w:rsidRPr="00B548B3">
        <w:rPr>
          <w:szCs w:val="26"/>
        </w:rPr>
        <w:t>В рамках полномочий министерством ведется работа по обеспечению безопасной эксплуатации бесхозяйных гидротехнических сооружений и сооруж</w:t>
      </w:r>
      <w:bookmarkStart w:id="0" w:name="_GoBack"/>
      <w:bookmarkEnd w:id="0"/>
      <w:r w:rsidRPr="00B548B3">
        <w:rPr>
          <w:szCs w:val="26"/>
        </w:rPr>
        <w:t>ений, находящихся в собственности Калужской области, и предотвращению негативного воздействия вод.</w:t>
      </w:r>
    </w:p>
    <w:p w:rsidR="00633F3C" w:rsidRPr="00B548B3" w:rsidRDefault="008D355A" w:rsidP="006B1697">
      <w:pPr>
        <w:ind w:firstLine="709"/>
        <w:jc w:val="both"/>
        <w:rPr>
          <w:szCs w:val="26"/>
        </w:rPr>
      </w:pPr>
      <w:r w:rsidRPr="00B548B3">
        <w:rPr>
          <w:szCs w:val="26"/>
        </w:rPr>
        <w:t>В преддверии весеннего половодья проведено комиссионное обследование 26 ГТС. В ходе обследования выполнялся визуальный осмотр ГТС, выявлялись дефекты, способные вызвать негативные последствия во время прохождения паводка. По результатам обследования сделан общий вывод о готовности ГТС к пропуску паводка, арендаторам и эксплуатирующим организациям доведены рекомендации по минимизации возможности возникновения аварийных ситуаций.</w:t>
      </w:r>
    </w:p>
    <w:p w:rsidR="008D355A" w:rsidRPr="00B548B3" w:rsidRDefault="008D355A" w:rsidP="006B1697">
      <w:pPr>
        <w:ind w:firstLine="709"/>
        <w:jc w:val="both"/>
        <w:rPr>
          <w:szCs w:val="26"/>
        </w:rPr>
      </w:pPr>
      <w:r w:rsidRPr="00B548B3">
        <w:rPr>
          <w:szCs w:val="26"/>
        </w:rPr>
        <w:t>За период весеннего половодья аварийных ситуаций на областных и бесхозяйных ГТС не допущено.</w:t>
      </w:r>
    </w:p>
    <w:p w:rsidR="00633F3C" w:rsidRDefault="008D355A" w:rsidP="006B1697">
      <w:pPr>
        <w:ind w:firstLine="709"/>
        <w:jc w:val="both"/>
        <w:rPr>
          <w:szCs w:val="26"/>
        </w:rPr>
      </w:pPr>
      <w:r w:rsidRPr="00B548B3">
        <w:rPr>
          <w:szCs w:val="26"/>
        </w:rPr>
        <w:t>В соответствии с заключенными государственными контрактами проведен мониторинг технического состояния 10 ГТС</w:t>
      </w:r>
      <w:r w:rsidR="00141335">
        <w:rPr>
          <w:szCs w:val="26"/>
        </w:rPr>
        <w:t xml:space="preserve"> (стоимость работ 168,00 тыс. руб</w:t>
      </w:r>
      <w:r w:rsidR="007C7475">
        <w:rPr>
          <w:szCs w:val="26"/>
        </w:rPr>
        <w:t>лей</w:t>
      </w:r>
      <w:r w:rsidRPr="00B548B3">
        <w:rPr>
          <w:szCs w:val="26"/>
        </w:rPr>
        <w:t xml:space="preserve">, </w:t>
      </w:r>
      <w:r w:rsidR="00141335">
        <w:rPr>
          <w:szCs w:val="26"/>
        </w:rPr>
        <w:t xml:space="preserve">областной бюджет) </w:t>
      </w:r>
      <w:r w:rsidRPr="00B548B3">
        <w:rPr>
          <w:szCs w:val="26"/>
        </w:rPr>
        <w:t>находящихся в областной собственности, а также техническая инвентаризация 8 бесхозяйных ГТС</w:t>
      </w:r>
      <w:r w:rsidR="00141335">
        <w:rPr>
          <w:szCs w:val="26"/>
        </w:rPr>
        <w:t xml:space="preserve"> (стоимость работ 392,5 тыс. руб</w:t>
      </w:r>
      <w:r w:rsidR="007C7475">
        <w:rPr>
          <w:szCs w:val="26"/>
        </w:rPr>
        <w:t>лей</w:t>
      </w:r>
      <w:r w:rsidR="00141335">
        <w:rPr>
          <w:szCs w:val="26"/>
        </w:rPr>
        <w:t>, областной бюджет)</w:t>
      </w:r>
      <w:r w:rsidRPr="00B548B3">
        <w:rPr>
          <w:szCs w:val="26"/>
        </w:rPr>
        <w:t>, заявленных органами местного самоуправления.</w:t>
      </w:r>
      <w:r w:rsidR="002D5EDE" w:rsidRPr="00B548B3">
        <w:rPr>
          <w:szCs w:val="26"/>
        </w:rPr>
        <w:t xml:space="preserve"> Такие работы позволяют оценить работоспособность и техническое состояние сооружений и его динамику с течением времени и своевременно принять необходимые меры для повышения уровня безопасности ГТС.</w:t>
      </w:r>
    </w:p>
    <w:p w:rsidR="00353CE1" w:rsidRPr="00353CE1" w:rsidRDefault="00353CE1" w:rsidP="006B1697">
      <w:pPr>
        <w:ind w:firstLine="709"/>
        <w:jc w:val="both"/>
        <w:rPr>
          <w:szCs w:val="26"/>
        </w:rPr>
      </w:pPr>
      <w:r w:rsidRPr="00353CE1">
        <w:rPr>
          <w:szCs w:val="26"/>
        </w:rPr>
        <w:t>На основании переданных Российской Федерацией полномочий министерство природных ресурсов и экологии Калужской области осуществляет предоставление водных объектов или их частей, находящихся в федеральной и областной собственности и расположенных на территории Калужской области, в пользование на основании договоров водопользования, решений о предоставлении водных объектов в пользование.</w:t>
      </w:r>
    </w:p>
    <w:p w:rsidR="00353CE1" w:rsidRDefault="00353CE1" w:rsidP="006B1697">
      <w:pPr>
        <w:ind w:firstLine="709"/>
        <w:jc w:val="both"/>
        <w:rPr>
          <w:szCs w:val="26"/>
        </w:rPr>
      </w:pPr>
      <w:r w:rsidRPr="00353CE1">
        <w:rPr>
          <w:szCs w:val="26"/>
        </w:rPr>
        <w:t>На территории Калужской области осуществляют водопользование 13</w:t>
      </w:r>
      <w:r w:rsidR="00BD594A">
        <w:rPr>
          <w:szCs w:val="26"/>
        </w:rPr>
        <w:t>3</w:t>
      </w:r>
      <w:r w:rsidRPr="00353CE1">
        <w:rPr>
          <w:szCs w:val="26"/>
        </w:rPr>
        <w:t xml:space="preserve"> </w:t>
      </w:r>
      <w:proofErr w:type="gramStart"/>
      <w:r w:rsidRPr="00353CE1">
        <w:rPr>
          <w:szCs w:val="26"/>
        </w:rPr>
        <w:t>физических</w:t>
      </w:r>
      <w:proofErr w:type="gramEnd"/>
      <w:r w:rsidRPr="00353CE1">
        <w:rPr>
          <w:szCs w:val="26"/>
        </w:rPr>
        <w:t xml:space="preserve"> и юридических лиц</w:t>
      </w:r>
      <w:r w:rsidR="00BD594A">
        <w:rPr>
          <w:szCs w:val="26"/>
        </w:rPr>
        <w:t>а</w:t>
      </w:r>
      <w:r w:rsidRPr="00353CE1">
        <w:rPr>
          <w:szCs w:val="26"/>
        </w:rPr>
        <w:t xml:space="preserve">. Из них в 2021 году </w:t>
      </w:r>
      <w:r w:rsidR="00BD594A">
        <w:rPr>
          <w:szCs w:val="26"/>
        </w:rPr>
        <w:t>90</w:t>
      </w:r>
      <w:r w:rsidRPr="00353CE1">
        <w:rPr>
          <w:szCs w:val="26"/>
        </w:rPr>
        <w:t>% имеют оформленное в установленном порядке право</w:t>
      </w:r>
      <w:r>
        <w:rPr>
          <w:szCs w:val="26"/>
        </w:rPr>
        <w:t xml:space="preserve"> пользования водными объектами.</w:t>
      </w:r>
    </w:p>
    <w:p w:rsidR="00E607AB" w:rsidRPr="00E607AB" w:rsidRDefault="00E607AB" w:rsidP="006B1697">
      <w:pPr>
        <w:ind w:firstLine="709"/>
        <w:jc w:val="both"/>
        <w:rPr>
          <w:szCs w:val="26"/>
        </w:rPr>
      </w:pPr>
      <w:r w:rsidRPr="00E607AB">
        <w:rPr>
          <w:szCs w:val="26"/>
        </w:rPr>
        <w:t>Плата за пользование водными объектами, находящимися в федеральной собственности, подлежит перечислению в федеральный бюджет, за пользование водными объектами, находящимися в собственности субъектов Российской Федерации, - в бюджет субъекта.</w:t>
      </w:r>
    </w:p>
    <w:p w:rsidR="00633F3C" w:rsidRDefault="00E607AB" w:rsidP="006B1697">
      <w:pPr>
        <w:ind w:firstLine="709"/>
        <w:jc w:val="both"/>
        <w:rPr>
          <w:szCs w:val="26"/>
        </w:rPr>
      </w:pPr>
      <w:r w:rsidRPr="00E607AB">
        <w:rPr>
          <w:szCs w:val="26"/>
        </w:rPr>
        <w:t>За 202</w:t>
      </w:r>
      <w:r>
        <w:rPr>
          <w:szCs w:val="26"/>
        </w:rPr>
        <w:t>1</w:t>
      </w:r>
      <w:r w:rsidRPr="00E607AB">
        <w:rPr>
          <w:szCs w:val="26"/>
        </w:rPr>
        <w:t xml:space="preserve"> год в год в федеральный бюджет поступила плата за пользование водными объектами, находящимися в федеральной собственности, в размере 2</w:t>
      </w:r>
      <w:r w:rsidR="003603FA">
        <w:rPr>
          <w:szCs w:val="26"/>
        </w:rPr>
        <w:t>5,416</w:t>
      </w:r>
      <w:r w:rsidRPr="00E607AB">
        <w:rPr>
          <w:szCs w:val="26"/>
        </w:rPr>
        <w:t xml:space="preserve"> млн. руб</w:t>
      </w:r>
      <w:r w:rsidR="007C7475">
        <w:rPr>
          <w:szCs w:val="26"/>
        </w:rPr>
        <w:t>лей</w:t>
      </w:r>
      <w:r w:rsidRPr="00E607AB">
        <w:rPr>
          <w:szCs w:val="26"/>
        </w:rPr>
        <w:t xml:space="preserve"> (20</w:t>
      </w:r>
      <w:r>
        <w:rPr>
          <w:szCs w:val="26"/>
        </w:rPr>
        <w:t>20</w:t>
      </w:r>
      <w:r w:rsidRPr="00E607AB">
        <w:rPr>
          <w:szCs w:val="26"/>
        </w:rPr>
        <w:t xml:space="preserve"> год – 2</w:t>
      </w:r>
      <w:r>
        <w:rPr>
          <w:szCs w:val="26"/>
        </w:rPr>
        <w:t>2</w:t>
      </w:r>
      <w:r w:rsidRPr="00E607AB">
        <w:rPr>
          <w:szCs w:val="26"/>
        </w:rPr>
        <w:t>,</w:t>
      </w:r>
      <w:r>
        <w:rPr>
          <w:szCs w:val="26"/>
        </w:rPr>
        <w:t>8</w:t>
      </w:r>
      <w:r w:rsidRPr="00E607AB">
        <w:rPr>
          <w:szCs w:val="26"/>
        </w:rPr>
        <w:t xml:space="preserve"> млн. рублей).</w:t>
      </w:r>
    </w:p>
    <w:p w:rsidR="00E607AB" w:rsidRPr="00E607AB" w:rsidRDefault="00E607AB" w:rsidP="006B1697">
      <w:pPr>
        <w:ind w:firstLine="709"/>
        <w:jc w:val="both"/>
        <w:rPr>
          <w:szCs w:val="26"/>
        </w:rPr>
      </w:pPr>
      <w:r w:rsidRPr="00E607AB">
        <w:rPr>
          <w:szCs w:val="26"/>
        </w:rPr>
        <w:t>Калужская область ежегодно принимает активное участие во Всероссийской акции «Вода России» по очистке берегов малых рек и водоемов, проводимой с 2019 года в рамках национального проекта «Экология».</w:t>
      </w:r>
    </w:p>
    <w:p w:rsidR="00E607AB" w:rsidRDefault="00E607AB" w:rsidP="006B1697">
      <w:pPr>
        <w:ind w:firstLine="709"/>
        <w:jc w:val="both"/>
        <w:rPr>
          <w:szCs w:val="26"/>
        </w:rPr>
      </w:pPr>
      <w:r w:rsidRPr="00E607AB">
        <w:rPr>
          <w:szCs w:val="26"/>
        </w:rPr>
        <w:t>В 20</w:t>
      </w:r>
      <w:r>
        <w:rPr>
          <w:szCs w:val="26"/>
        </w:rPr>
        <w:t>21</w:t>
      </w:r>
      <w:r w:rsidRPr="00E607AB">
        <w:rPr>
          <w:szCs w:val="26"/>
        </w:rPr>
        <w:t xml:space="preserve"> году в акции по уборке берегов от мусора Вода России приняли участие около </w:t>
      </w:r>
      <w:r>
        <w:rPr>
          <w:szCs w:val="26"/>
        </w:rPr>
        <w:t>66430</w:t>
      </w:r>
      <w:r w:rsidRPr="00E607AB">
        <w:rPr>
          <w:szCs w:val="26"/>
        </w:rPr>
        <w:t xml:space="preserve"> человек, </w:t>
      </w:r>
      <w:r w:rsidR="00CF5FA9" w:rsidRPr="00E607AB">
        <w:rPr>
          <w:szCs w:val="26"/>
        </w:rPr>
        <w:t>собрано 4584,8 м3 мусора</w:t>
      </w:r>
      <w:r w:rsidR="00CF5FA9">
        <w:rPr>
          <w:szCs w:val="26"/>
        </w:rPr>
        <w:t>,</w:t>
      </w:r>
      <w:r w:rsidR="00CF5FA9" w:rsidRPr="00CF5FA9">
        <w:rPr>
          <w:szCs w:val="26"/>
        </w:rPr>
        <w:t xml:space="preserve"> </w:t>
      </w:r>
      <w:r w:rsidR="00CF5FA9" w:rsidRPr="00E607AB">
        <w:rPr>
          <w:szCs w:val="26"/>
        </w:rPr>
        <w:t>убрано 2</w:t>
      </w:r>
      <w:r w:rsidR="00CF5FA9">
        <w:rPr>
          <w:szCs w:val="26"/>
        </w:rPr>
        <w:t>52</w:t>
      </w:r>
      <w:r w:rsidR="00CF5FA9" w:rsidRPr="00E607AB">
        <w:rPr>
          <w:szCs w:val="26"/>
        </w:rPr>
        <w:t xml:space="preserve"> км.</w:t>
      </w:r>
    </w:p>
    <w:p w:rsidR="003603FA" w:rsidRDefault="003603FA" w:rsidP="00E607AB">
      <w:pPr>
        <w:spacing w:before="4" w:afterLines="20" w:after="48"/>
        <w:ind w:firstLine="709"/>
        <w:jc w:val="both"/>
        <w:rPr>
          <w:szCs w:val="26"/>
        </w:rPr>
      </w:pPr>
    </w:p>
    <w:p w:rsidR="003603FA" w:rsidRDefault="003603FA" w:rsidP="00E607AB">
      <w:pPr>
        <w:spacing w:before="4" w:afterLines="20" w:after="48"/>
        <w:ind w:firstLine="709"/>
        <w:jc w:val="both"/>
        <w:rPr>
          <w:szCs w:val="26"/>
        </w:rPr>
      </w:pPr>
    </w:p>
    <w:sectPr w:rsidR="003603FA" w:rsidSect="006B1697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9DE"/>
    <w:multiLevelType w:val="hybridMultilevel"/>
    <w:tmpl w:val="FDC4F474"/>
    <w:lvl w:ilvl="0" w:tplc="2C0873E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6EFF7D9D"/>
    <w:multiLevelType w:val="hybridMultilevel"/>
    <w:tmpl w:val="FF7E08D6"/>
    <w:lvl w:ilvl="0" w:tplc="F71A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5"/>
    <w:rsid w:val="000073B6"/>
    <w:rsid w:val="000403FA"/>
    <w:rsid w:val="000560C8"/>
    <w:rsid w:val="000C29BD"/>
    <w:rsid w:val="000E0868"/>
    <w:rsid w:val="000E78E0"/>
    <w:rsid w:val="00113837"/>
    <w:rsid w:val="00114B95"/>
    <w:rsid w:val="00127982"/>
    <w:rsid w:val="00141335"/>
    <w:rsid w:val="001742E9"/>
    <w:rsid w:val="00190698"/>
    <w:rsid w:val="001D692C"/>
    <w:rsid w:val="002275D0"/>
    <w:rsid w:val="00230A46"/>
    <w:rsid w:val="0024281A"/>
    <w:rsid w:val="00256196"/>
    <w:rsid w:val="00275489"/>
    <w:rsid w:val="002B4F51"/>
    <w:rsid w:val="002D5EDE"/>
    <w:rsid w:val="00312BCB"/>
    <w:rsid w:val="00330DF6"/>
    <w:rsid w:val="00353CE1"/>
    <w:rsid w:val="00355A48"/>
    <w:rsid w:val="003603FA"/>
    <w:rsid w:val="00371179"/>
    <w:rsid w:val="00371422"/>
    <w:rsid w:val="003D4534"/>
    <w:rsid w:val="003D4BF5"/>
    <w:rsid w:val="00413B05"/>
    <w:rsid w:val="00445C85"/>
    <w:rsid w:val="004461DF"/>
    <w:rsid w:val="004526A0"/>
    <w:rsid w:val="004B6212"/>
    <w:rsid w:val="00503A16"/>
    <w:rsid w:val="005054EA"/>
    <w:rsid w:val="005631F1"/>
    <w:rsid w:val="005E6BCA"/>
    <w:rsid w:val="005E7BBA"/>
    <w:rsid w:val="00614481"/>
    <w:rsid w:val="006218CB"/>
    <w:rsid w:val="00633F3C"/>
    <w:rsid w:val="006426D8"/>
    <w:rsid w:val="006442AA"/>
    <w:rsid w:val="006629E4"/>
    <w:rsid w:val="006629FE"/>
    <w:rsid w:val="006806C2"/>
    <w:rsid w:val="006855FB"/>
    <w:rsid w:val="00690CCD"/>
    <w:rsid w:val="006B1697"/>
    <w:rsid w:val="006E150B"/>
    <w:rsid w:val="006F4D47"/>
    <w:rsid w:val="0070029F"/>
    <w:rsid w:val="00793F32"/>
    <w:rsid w:val="007A182B"/>
    <w:rsid w:val="007C7475"/>
    <w:rsid w:val="007F1148"/>
    <w:rsid w:val="00847F6B"/>
    <w:rsid w:val="008535FB"/>
    <w:rsid w:val="0086525B"/>
    <w:rsid w:val="008A09FD"/>
    <w:rsid w:val="008B3399"/>
    <w:rsid w:val="008D24D0"/>
    <w:rsid w:val="008D355A"/>
    <w:rsid w:val="008E3CB4"/>
    <w:rsid w:val="00911A8D"/>
    <w:rsid w:val="00953D13"/>
    <w:rsid w:val="00A06EA6"/>
    <w:rsid w:val="00A767DB"/>
    <w:rsid w:val="00A80A7D"/>
    <w:rsid w:val="00AD0668"/>
    <w:rsid w:val="00AE485D"/>
    <w:rsid w:val="00B548B3"/>
    <w:rsid w:val="00B561C1"/>
    <w:rsid w:val="00B67C32"/>
    <w:rsid w:val="00B87A67"/>
    <w:rsid w:val="00B91414"/>
    <w:rsid w:val="00BA45D1"/>
    <w:rsid w:val="00BB2F38"/>
    <w:rsid w:val="00BC53FF"/>
    <w:rsid w:val="00BD13FE"/>
    <w:rsid w:val="00BD594A"/>
    <w:rsid w:val="00C10ECB"/>
    <w:rsid w:val="00C514B7"/>
    <w:rsid w:val="00C9123D"/>
    <w:rsid w:val="00CF5FA9"/>
    <w:rsid w:val="00D214AA"/>
    <w:rsid w:val="00D94D67"/>
    <w:rsid w:val="00DD2CEF"/>
    <w:rsid w:val="00DF0592"/>
    <w:rsid w:val="00DF2090"/>
    <w:rsid w:val="00DF66F2"/>
    <w:rsid w:val="00E05CE8"/>
    <w:rsid w:val="00E32E30"/>
    <w:rsid w:val="00E607AB"/>
    <w:rsid w:val="00E811FB"/>
    <w:rsid w:val="00EA14B4"/>
    <w:rsid w:val="00EB4A4A"/>
    <w:rsid w:val="00ED26A5"/>
    <w:rsid w:val="00EF19AA"/>
    <w:rsid w:val="00F02B29"/>
    <w:rsid w:val="00F41E1E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6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6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3F3C"/>
    <w:pPr>
      <w:ind w:left="720"/>
      <w:contextualSpacing/>
    </w:pPr>
  </w:style>
  <w:style w:type="paragraph" w:customStyle="1" w:styleId="ConsPlusNormal">
    <w:name w:val="ConsPlusNormal"/>
    <w:basedOn w:val="a"/>
    <w:rsid w:val="00230A46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6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6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3F3C"/>
    <w:pPr>
      <w:ind w:left="720"/>
      <w:contextualSpacing/>
    </w:pPr>
  </w:style>
  <w:style w:type="paragraph" w:customStyle="1" w:styleId="ConsPlusNormal">
    <w:name w:val="ConsPlusNormal"/>
    <w:basedOn w:val="a"/>
    <w:rsid w:val="00230A46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Г.А.</dc:creator>
  <cp:lastModifiedBy>Тарасова Елена Анатольевна</cp:lastModifiedBy>
  <cp:revision>3</cp:revision>
  <cp:lastPrinted>2021-12-03T05:27:00Z</cp:lastPrinted>
  <dcterms:created xsi:type="dcterms:W3CDTF">2022-01-10T13:32:00Z</dcterms:created>
  <dcterms:modified xsi:type="dcterms:W3CDTF">2022-01-10T13:35:00Z</dcterms:modified>
</cp:coreProperties>
</file>